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4A" w:rsidRDefault="0058429E">
      <w:pPr>
        <w:rPr>
          <w:sz w:val="2"/>
          <w:szCs w:val="2"/>
        </w:rPr>
        <w:sectPr w:rsidR="00671F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A315E" w:rsidRDefault="00FA315E">
      <w:pPr>
        <w:pStyle w:val="10"/>
        <w:keepNext/>
        <w:keepLines/>
        <w:shd w:val="clear" w:color="auto" w:fill="auto"/>
        <w:rPr>
          <w:lang w:val="ru-RU"/>
        </w:rPr>
      </w:pPr>
      <w:bookmarkStart w:id="0" w:name="bookmark0"/>
    </w:p>
    <w:p w:rsidR="00FA315E" w:rsidRDefault="00FA315E">
      <w:pPr>
        <w:pStyle w:val="10"/>
        <w:keepNext/>
        <w:keepLines/>
        <w:shd w:val="clear" w:color="auto" w:fill="auto"/>
        <w:rPr>
          <w:lang w:val="ru-RU"/>
        </w:rPr>
      </w:pPr>
    </w:p>
    <w:p w:rsidR="00FA315E" w:rsidRDefault="00FA315E">
      <w:pPr>
        <w:pStyle w:val="10"/>
        <w:keepNext/>
        <w:keepLines/>
        <w:shd w:val="clear" w:color="auto" w:fill="auto"/>
        <w:rPr>
          <w:lang w:val="ru-RU"/>
        </w:rPr>
      </w:pPr>
    </w:p>
    <w:p w:rsidR="00671F4A" w:rsidRDefault="0058429E">
      <w:pPr>
        <w:pStyle w:val="10"/>
        <w:keepNext/>
        <w:keepLines/>
        <w:shd w:val="clear" w:color="auto" w:fill="auto"/>
      </w:pPr>
      <w:r>
        <w:t>ПОЛОЖЕНИЕ</w:t>
      </w:r>
      <w:bookmarkEnd w:id="0"/>
    </w:p>
    <w:p w:rsidR="00671F4A" w:rsidRDefault="0058429E">
      <w:pPr>
        <w:pStyle w:val="2"/>
        <w:shd w:val="clear" w:color="auto" w:fill="auto"/>
        <w:spacing w:after="600" w:line="312" w:lineRule="exact"/>
        <w:jc w:val="center"/>
      </w:pPr>
      <w:r>
        <w:t>о проведении личного первенства по настольному теннису в рамках XI Всероссийской акции «Спорт - альтернатива пагубным привычкам».</w:t>
      </w:r>
    </w:p>
    <w:p w:rsidR="00671F4A" w:rsidRDefault="0058429E">
      <w:pPr>
        <w:pStyle w:val="10"/>
        <w:keepNext/>
        <w:keepLines/>
        <w:shd w:val="clear" w:color="auto" w:fill="auto"/>
      </w:pPr>
      <w:bookmarkStart w:id="1" w:name="bookmark1"/>
      <w:r>
        <w:t>1. Цели и задачи.</w:t>
      </w:r>
      <w:bookmarkEnd w:id="1"/>
    </w:p>
    <w:p w:rsidR="00671F4A" w:rsidRDefault="0058429E">
      <w:pPr>
        <w:pStyle w:val="2"/>
        <w:shd w:val="clear" w:color="auto" w:fill="auto"/>
        <w:spacing w:line="312" w:lineRule="exact"/>
        <w:ind w:left="20"/>
        <w:jc w:val="both"/>
      </w:pPr>
      <w:r>
        <w:t>1.1 Соревнования проводятся в целях:</w:t>
      </w:r>
    </w:p>
    <w:p w:rsidR="00671F4A" w:rsidRDefault="0058429E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line="312" w:lineRule="exact"/>
        <w:ind w:left="20" w:right="20"/>
      </w:pPr>
      <w:r>
        <w:t>пропаганды здорового образа жизни, формирование позитивных жизненных позиции у подрастающего поколения;</w:t>
      </w:r>
    </w:p>
    <w:p w:rsidR="00671F4A" w:rsidRDefault="0058429E">
      <w:pPr>
        <w:pStyle w:val="2"/>
        <w:numPr>
          <w:ilvl w:val="0"/>
          <w:numId w:val="1"/>
        </w:numPr>
        <w:shd w:val="clear" w:color="auto" w:fill="auto"/>
        <w:tabs>
          <w:tab w:val="left" w:pos="159"/>
        </w:tabs>
        <w:spacing w:line="312" w:lineRule="exact"/>
        <w:ind w:left="20" w:right="20"/>
      </w:pPr>
      <w:r>
        <w:t xml:space="preserve">привлечения учащихся к регулярным занятиям физической культурой и спортом; </w:t>
      </w:r>
      <w:proofErr w:type="gramStart"/>
      <w:r>
        <w:t>-п</w:t>
      </w:r>
      <w:proofErr w:type="gramEnd"/>
      <w:r>
        <w:t>ропаганда и популяризация настольного тенниса среди детей и подростков;</w:t>
      </w:r>
    </w:p>
    <w:p w:rsidR="00671F4A" w:rsidRDefault="0058429E">
      <w:pPr>
        <w:pStyle w:val="2"/>
        <w:numPr>
          <w:ilvl w:val="0"/>
          <w:numId w:val="1"/>
        </w:numPr>
        <w:shd w:val="clear" w:color="auto" w:fill="auto"/>
        <w:tabs>
          <w:tab w:val="left" w:pos="150"/>
        </w:tabs>
        <w:spacing w:after="296" w:line="312" w:lineRule="exact"/>
        <w:ind w:left="20"/>
      </w:pPr>
      <w:r>
        <w:t>укр</w:t>
      </w:r>
      <w:r>
        <w:t>епления дружеских связей и сотрудничества в области развития настольного тенниса;</w:t>
      </w:r>
    </w:p>
    <w:p w:rsidR="00671F4A" w:rsidRDefault="0058429E">
      <w:pPr>
        <w:pStyle w:val="10"/>
        <w:keepNext/>
        <w:keepLines/>
        <w:shd w:val="clear" w:color="auto" w:fill="auto"/>
        <w:spacing w:line="317" w:lineRule="exact"/>
      </w:pPr>
      <w:bookmarkStart w:id="2" w:name="bookmark2"/>
      <w:r>
        <w:t>2. Руководство проведением соревнований.</w:t>
      </w:r>
      <w:bookmarkEnd w:id="2"/>
    </w:p>
    <w:p w:rsidR="00671F4A" w:rsidRDefault="0058429E">
      <w:pPr>
        <w:pStyle w:val="2"/>
        <w:numPr>
          <w:ilvl w:val="0"/>
          <w:numId w:val="2"/>
        </w:numPr>
        <w:shd w:val="clear" w:color="auto" w:fill="auto"/>
        <w:tabs>
          <w:tab w:val="left" w:pos="596"/>
        </w:tabs>
        <w:ind w:left="20" w:right="20"/>
      </w:pPr>
      <w:r>
        <w:t xml:space="preserve">Общее руководство по проведению соревнований осуществляет </w:t>
      </w:r>
      <w:r w:rsidR="00FA315E">
        <w:rPr>
          <w:lang w:val="ru-RU"/>
        </w:rPr>
        <w:t>учитель физической культуры, коллектив спортивного клуба «Юный Олимпиец»</w:t>
      </w:r>
      <w:r>
        <w:t>.</w:t>
      </w:r>
    </w:p>
    <w:p w:rsidR="00671F4A" w:rsidRPr="00FA315E" w:rsidRDefault="0058429E">
      <w:pPr>
        <w:pStyle w:val="2"/>
        <w:numPr>
          <w:ilvl w:val="0"/>
          <w:numId w:val="2"/>
        </w:numPr>
        <w:shd w:val="clear" w:color="auto" w:fill="auto"/>
        <w:tabs>
          <w:tab w:val="left" w:pos="486"/>
        </w:tabs>
        <w:ind w:left="20" w:right="20"/>
      </w:pPr>
      <w:r>
        <w:t xml:space="preserve">Непосредственное </w:t>
      </w:r>
      <w:r>
        <w:t xml:space="preserve">проведение соревнований возлагается на </w:t>
      </w:r>
      <w:r w:rsidR="00FA315E">
        <w:rPr>
          <w:lang w:val="ru-RU"/>
        </w:rPr>
        <w:t>учителя физической культуры</w:t>
      </w:r>
      <w:r>
        <w:t>.</w:t>
      </w:r>
    </w:p>
    <w:p w:rsidR="00FA315E" w:rsidRDefault="00FA315E" w:rsidP="00FA315E">
      <w:pPr>
        <w:pStyle w:val="2"/>
        <w:shd w:val="clear" w:color="auto" w:fill="auto"/>
        <w:tabs>
          <w:tab w:val="left" w:pos="486"/>
        </w:tabs>
        <w:ind w:right="20"/>
      </w:pPr>
    </w:p>
    <w:p w:rsidR="00671F4A" w:rsidRDefault="0058429E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3355"/>
        </w:tabs>
        <w:spacing w:line="317" w:lineRule="exact"/>
        <w:ind w:left="3120"/>
        <w:jc w:val="left"/>
      </w:pPr>
      <w:bookmarkStart w:id="3" w:name="bookmark3"/>
      <w:r>
        <w:t>Участники соревнований:</w:t>
      </w:r>
      <w:bookmarkEnd w:id="3"/>
    </w:p>
    <w:p w:rsidR="00671F4A" w:rsidRDefault="0058429E">
      <w:pPr>
        <w:pStyle w:val="2"/>
        <w:shd w:val="clear" w:color="auto" w:fill="auto"/>
        <w:ind w:left="20"/>
        <w:rPr>
          <w:lang w:val="ru-RU"/>
        </w:rPr>
      </w:pPr>
      <w:r>
        <w:t xml:space="preserve">3.1. В </w:t>
      </w:r>
      <w:r w:rsidR="00FA315E">
        <w:t>соревнованиях принимают участие</w:t>
      </w:r>
      <w:r w:rsidR="00FA315E">
        <w:rPr>
          <w:lang w:val="ru-RU"/>
        </w:rPr>
        <w:t xml:space="preserve"> 5-9 классы, имеющие необходимую подготовку</w:t>
      </w:r>
    </w:p>
    <w:p w:rsidR="00FA315E" w:rsidRPr="00FA315E" w:rsidRDefault="00FA315E">
      <w:pPr>
        <w:pStyle w:val="2"/>
        <w:shd w:val="clear" w:color="auto" w:fill="auto"/>
        <w:ind w:left="20"/>
        <w:rPr>
          <w:lang w:val="ru-RU"/>
        </w:rPr>
      </w:pPr>
    </w:p>
    <w:p w:rsidR="00671F4A" w:rsidRDefault="0058429E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4056"/>
        </w:tabs>
        <w:ind w:left="3120"/>
        <w:jc w:val="left"/>
      </w:pPr>
      <w:bookmarkStart w:id="4" w:name="bookmark4"/>
      <w:r>
        <w:t>Время</w:t>
      </w:r>
      <w:r>
        <w:tab/>
        <w:t>и место проведения:</w:t>
      </w:r>
      <w:bookmarkEnd w:id="4"/>
    </w:p>
    <w:p w:rsidR="00671F4A" w:rsidRDefault="0058429E">
      <w:pPr>
        <w:pStyle w:val="2"/>
        <w:shd w:val="clear" w:color="auto" w:fill="auto"/>
        <w:spacing w:after="296" w:line="312" w:lineRule="exact"/>
        <w:ind w:left="20" w:right="20"/>
      </w:pPr>
      <w:r>
        <w:t xml:space="preserve">4.1 Соревнования проводятся </w:t>
      </w:r>
      <w:r w:rsidR="00FA315E">
        <w:rPr>
          <w:lang w:val="ru-RU"/>
        </w:rPr>
        <w:t xml:space="preserve">в </w:t>
      </w:r>
      <w:r w:rsidR="00FA315E" w:rsidRPr="00FA315E">
        <w:rPr>
          <w:rStyle w:val="11"/>
          <w:u w:val="none"/>
        </w:rPr>
        <w:t>декабре</w:t>
      </w:r>
      <w:r w:rsidR="00FA315E" w:rsidRPr="00FA315E">
        <w:t>,</w:t>
      </w:r>
      <w:r w:rsidR="00FA315E">
        <w:t xml:space="preserve"> в спортивном зале</w:t>
      </w:r>
      <w:r>
        <w:t>. Начало соревнований в 15.00ч.</w:t>
      </w:r>
    </w:p>
    <w:p w:rsidR="00671F4A" w:rsidRPr="00FA315E" w:rsidRDefault="0058429E">
      <w:pPr>
        <w:pStyle w:val="10"/>
        <w:keepNext/>
        <w:keepLines/>
        <w:shd w:val="clear" w:color="auto" w:fill="auto"/>
        <w:spacing w:line="317" w:lineRule="exact"/>
        <w:rPr>
          <w:lang w:val="ru-RU"/>
        </w:rPr>
      </w:pPr>
      <w:bookmarkStart w:id="5" w:name="bookmark5"/>
      <w:r>
        <w:t>5. Требования к участникам соревнований и условия их допуска:</w:t>
      </w:r>
      <w:bookmarkEnd w:id="5"/>
    </w:p>
    <w:p w:rsidR="00FA315E" w:rsidRDefault="00FA315E" w:rsidP="00FA315E">
      <w:pPr>
        <w:pStyle w:val="2"/>
        <w:numPr>
          <w:ilvl w:val="0"/>
          <w:numId w:val="3"/>
        </w:numPr>
        <w:shd w:val="clear" w:color="auto" w:fill="auto"/>
        <w:tabs>
          <w:tab w:val="left" w:pos="423"/>
        </w:tabs>
        <w:ind w:left="20"/>
        <w:rPr>
          <w:lang w:val="ru-RU"/>
        </w:rPr>
      </w:pPr>
      <w:r>
        <w:t xml:space="preserve">Заявка на участие в соревнованиях </w:t>
      </w:r>
    </w:p>
    <w:p w:rsidR="00FA315E" w:rsidRPr="00FA315E" w:rsidRDefault="00FA315E" w:rsidP="00FA315E">
      <w:pPr>
        <w:pStyle w:val="2"/>
        <w:shd w:val="clear" w:color="auto" w:fill="auto"/>
        <w:rPr>
          <w:lang w:val="ru-RU"/>
        </w:rPr>
      </w:pPr>
    </w:p>
    <w:p w:rsidR="00671F4A" w:rsidRDefault="0058429E">
      <w:pPr>
        <w:pStyle w:val="10"/>
        <w:keepNext/>
        <w:keepLines/>
        <w:shd w:val="clear" w:color="auto" w:fill="auto"/>
        <w:ind w:left="1140"/>
        <w:jc w:val="left"/>
      </w:pPr>
      <w:bookmarkStart w:id="6" w:name="bookmark6"/>
      <w:r>
        <w:t>6. Условия проведения соревнований и определение победителя:</w:t>
      </w:r>
      <w:bookmarkEnd w:id="6"/>
    </w:p>
    <w:p w:rsidR="00671F4A" w:rsidRDefault="0058429E">
      <w:pPr>
        <w:pStyle w:val="2"/>
        <w:numPr>
          <w:ilvl w:val="0"/>
          <w:numId w:val="4"/>
        </w:numPr>
        <w:shd w:val="clear" w:color="auto" w:fill="auto"/>
        <w:tabs>
          <w:tab w:val="left" w:pos="1935"/>
        </w:tabs>
        <w:spacing w:line="312" w:lineRule="exact"/>
        <w:ind w:left="20" w:right="20"/>
        <w:jc w:val="both"/>
      </w:pPr>
      <w:r>
        <w:t>Соревнования</w:t>
      </w:r>
      <w:r>
        <w:tab/>
        <w:t>проводятся как личное первенство</w:t>
      </w:r>
      <w:r>
        <w:t xml:space="preserve"> по действующим правилам.</w:t>
      </w:r>
    </w:p>
    <w:p w:rsidR="00671F4A" w:rsidRDefault="0058429E">
      <w:pPr>
        <w:pStyle w:val="2"/>
        <w:numPr>
          <w:ilvl w:val="0"/>
          <w:numId w:val="5"/>
        </w:numPr>
        <w:shd w:val="clear" w:color="auto" w:fill="auto"/>
        <w:tabs>
          <w:tab w:val="left" w:pos="428"/>
        </w:tabs>
        <w:spacing w:line="312" w:lineRule="exact"/>
        <w:ind w:left="20"/>
        <w:jc w:val="both"/>
      </w:pPr>
      <w:r>
        <w:t>Игры проходят из 3 партий (до 2 побед)</w:t>
      </w:r>
    </w:p>
    <w:p w:rsidR="00671F4A" w:rsidRDefault="0058429E">
      <w:pPr>
        <w:pStyle w:val="2"/>
        <w:numPr>
          <w:ilvl w:val="0"/>
          <w:numId w:val="5"/>
        </w:numPr>
        <w:shd w:val="clear" w:color="auto" w:fill="auto"/>
        <w:tabs>
          <w:tab w:val="left" w:pos="486"/>
        </w:tabs>
        <w:spacing w:line="312" w:lineRule="exact"/>
        <w:ind w:left="20" w:right="20"/>
        <w:jc w:val="both"/>
      </w:pPr>
      <w:r>
        <w:t>Победитель определяется по наибольшему количеству набранных очков в каждой группе.</w:t>
      </w:r>
    </w:p>
    <w:p w:rsidR="00671F4A" w:rsidRDefault="0058429E">
      <w:pPr>
        <w:pStyle w:val="2"/>
        <w:numPr>
          <w:ilvl w:val="0"/>
          <w:numId w:val="5"/>
        </w:numPr>
        <w:shd w:val="clear" w:color="auto" w:fill="auto"/>
        <w:tabs>
          <w:tab w:val="left" w:pos="438"/>
        </w:tabs>
        <w:spacing w:after="300" w:line="312" w:lineRule="exact"/>
        <w:ind w:left="20"/>
        <w:jc w:val="both"/>
      </w:pPr>
      <w:r>
        <w:t>Оргкомитет</w:t>
      </w:r>
      <w:r>
        <w:rPr>
          <w:rStyle w:val="a5"/>
        </w:rPr>
        <w:t xml:space="preserve"> не предоставляет</w:t>
      </w:r>
      <w:r>
        <w:t xml:space="preserve"> участникам теннисные ракетки и теннисные мячи.</w:t>
      </w:r>
    </w:p>
    <w:p w:rsidR="00671F4A" w:rsidRDefault="0058429E">
      <w:pPr>
        <w:pStyle w:val="10"/>
        <w:keepNext/>
        <w:keepLines/>
        <w:shd w:val="clear" w:color="auto" w:fill="auto"/>
        <w:ind w:left="3800"/>
        <w:jc w:val="left"/>
      </w:pPr>
      <w:bookmarkStart w:id="7" w:name="bookmark9"/>
      <w:r>
        <w:t>7. Награждение:</w:t>
      </w:r>
      <w:bookmarkEnd w:id="7"/>
    </w:p>
    <w:p w:rsidR="00671F4A" w:rsidRDefault="0058429E">
      <w:pPr>
        <w:pStyle w:val="2"/>
        <w:shd w:val="clear" w:color="auto" w:fill="auto"/>
        <w:spacing w:after="300" w:line="312" w:lineRule="exact"/>
        <w:ind w:left="20" w:right="20"/>
        <w:jc w:val="both"/>
      </w:pPr>
      <w:r>
        <w:t>7.1. Победители и призёры</w:t>
      </w:r>
      <w:r>
        <w:t xml:space="preserve"> награждаются грамотами </w:t>
      </w:r>
      <w:r w:rsidR="00FA315E">
        <w:rPr>
          <w:lang w:val="ru-RU"/>
        </w:rPr>
        <w:t>МБОУ «Благовещенская ООШ»</w:t>
      </w:r>
      <w:r>
        <w:t>.</w:t>
      </w:r>
    </w:p>
    <w:p w:rsidR="00671F4A" w:rsidRDefault="0058429E">
      <w:pPr>
        <w:pStyle w:val="10"/>
        <w:keepNext/>
        <w:keepLines/>
        <w:shd w:val="clear" w:color="auto" w:fill="auto"/>
        <w:ind w:left="2420"/>
        <w:jc w:val="left"/>
      </w:pPr>
      <w:bookmarkStart w:id="8" w:name="bookmark10"/>
      <w:r>
        <w:t>8. Обеспечение безопасности участников:</w:t>
      </w:r>
      <w:bookmarkEnd w:id="8"/>
    </w:p>
    <w:p w:rsidR="00671F4A" w:rsidRDefault="0058429E">
      <w:pPr>
        <w:pStyle w:val="2"/>
        <w:shd w:val="clear" w:color="auto" w:fill="auto"/>
        <w:spacing w:line="312" w:lineRule="exact"/>
        <w:ind w:left="20" w:right="20" w:firstLine="720"/>
        <w:jc w:val="both"/>
      </w:pPr>
      <w:r>
        <w:t>В целях безопасности зрителей и участников соревнований, соревнования проводятся в спортивном зале, принятом в эксплуатацию комиссией при наличии акта технического обследования готовности спортивного сооружения к проведению мероприятия:</w:t>
      </w:r>
    </w:p>
    <w:p w:rsidR="00671F4A" w:rsidRDefault="0058429E">
      <w:pPr>
        <w:pStyle w:val="2"/>
        <w:shd w:val="clear" w:color="auto" w:fill="auto"/>
        <w:spacing w:line="312" w:lineRule="exact"/>
        <w:ind w:left="20" w:right="20" w:firstLine="720"/>
        <w:jc w:val="both"/>
      </w:pPr>
      <w:r>
        <w:t>-Положением о мерах</w:t>
      </w:r>
      <w:r>
        <w:t xml:space="preserve"> по обеспечению общественного порядка и безопасности, эксплуатации и оповещения участников и зрителей при проведении массовых спортивных мероприятий (№ 786 от 17.10.1993 г.);</w:t>
      </w:r>
    </w:p>
    <w:p w:rsidR="00671F4A" w:rsidRDefault="0058429E">
      <w:pPr>
        <w:pStyle w:val="2"/>
        <w:shd w:val="clear" w:color="auto" w:fill="auto"/>
        <w:spacing w:after="366" w:line="312" w:lineRule="exact"/>
        <w:ind w:left="20" w:right="20" w:firstLine="720"/>
        <w:jc w:val="both"/>
      </w:pPr>
      <w:r>
        <w:t>-Рекомендациями по обеспечению общественной безопасности и профилактики травматиз</w:t>
      </w:r>
      <w:r>
        <w:t>ма при занятиях физической культурой и спортом (№ 44 от 01.04.1993 г.р.)</w:t>
      </w:r>
    </w:p>
    <w:sectPr w:rsidR="00671F4A" w:rsidSect="00671F4A">
      <w:type w:val="continuous"/>
      <w:pgSz w:w="11905" w:h="16837"/>
      <w:pgMar w:top="1229" w:right="847" w:bottom="2703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9E" w:rsidRDefault="0058429E" w:rsidP="00671F4A">
      <w:r>
        <w:separator/>
      </w:r>
    </w:p>
  </w:endnote>
  <w:endnote w:type="continuationSeparator" w:id="0">
    <w:p w:rsidR="0058429E" w:rsidRDefault="0058429E" w:rsidP="006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9E" w:rsidRDefault="0058429E"/>
  </w:footnote>
  <w:footnote w:type="continuationSeparator" w:id="0">
    <w:p w:rsidR="0058429E" w:rsidRDefault="005842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F8"/>
    <w:multiLevelType w:val="multilevel"/>
    <w:tmpl w:val="8ACA02A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8025E"/>
    <w:multiLevelType w:val="multilevel"/>
    <w:tmpl w:val="10F872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501AA"/>
    <w:multiLevelType w:val="multilevel"/>
    <w:tmpl w:val="0F1E3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A28FF"/>
    <w:multiLevelType w:val="multilevel"/>
    <w:tmpl w:val="D55E22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5C3130"/>
    <w:multiLevelType w:val="multilevel"/>
    <w:tmpl w:val="871CD7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1F4A"/>
    <w:rsid w:val="0058429E"/>
    <w:rsid w:val="00671F4A"/>
    <w:rsid w:val="00FA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F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F4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7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67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671F4A"/>
    <w:rPr>
      <w:u w:val="single"/>
    </w:rPr>
  </w:style>
  <w:style w:type="character" w:customStyle="1" w:styleId="12">
    <w:name w:val="Заголовок №1 + Не полужирный"/>
    <w:basedOn w:val="1"/>
    <w:rsid w:val="00671F4A"/>
    <w:rPr>
      <w:b/>
      <w:bCs/>
    </w:rPr>
  </w:style>
  <w:style w:type="character" w:customStyle="1" w:styleId="a5">
    <w:name w:val="Основной текст + Полужирный"/>
    <w:basedOn w:val="a4"/>
    <w:rsid w:val="00671F4A"/>
    <w:rPr>
      <w:b/>
      <w:bCs/>
    </w:rPr>
  </w:style>
  <w:style w:type="character" w:customStyle="1" w:styleId="13">
    <w:name w:val="Заголовок №1"/>
    <w:basedOn w:val="1"/>
    <w:rsid w:val="00671F4A"/>
    <w:rPr>
      <w:u w:val="single"/>
    </w:rPr>
  </w:style>
  <w:style w:type="character" w:customStyle="1" w:styleId="14">
    <w:name w:val="Заголовок №1 + Не полужирный"/>
    <w:basedOn w:val="1"/>
    <w:rsid w:val="00671F4A"/>
    <w:rPr>
      <w:b/>
      <w:bCs/>
      <w:u w:val="single"/>
      <w:lang w:val="en-US"/>
    </w:rPr>
  </w:style>
  <w:style w:type="character" w:customStyle="1" w:styleId="20">
    <w:name w:val="Основной текст (2)_"/>
    <w:basedOn w:val="a0"/>
    <w:link w:val="21"/>
    <w:rsid w:val="0067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671F4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671F4A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671F4A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2015-12-10T13:59:00Z</dcterms:created>
  <dcterms:modified xsi:type="dcterms:W3CDTF">2015-12-10T14:05:00Z</dcterms:modified>
</cp:coreProperties>
</file>